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99" w:rsidRPr="00982D13" w:rsidRDefault="00910B99" w:rsidP="00910B99">
      <w:pPr>
        <w:keepNext/>
        <w:keepLines/>
        <w:spacing w:before="260" w:after="260" w:line="415" w:lineRule="auto"/>
        <w:outlineLvl w:val="1"/>
        <w:rPr>
          <w:rFonts w:ascii="宋体" w:eastAsia="宋体" w:hAnsi="宋体" w:cs="Times New Roman"/>
          <w:b/>
          <w:bCs/>
          <w:color w:val="FF0000"/>
          <w:sz w:val="36"/>
          <w:szCs w:val="36"/>
        </w:rPr>
      </w:pPr>
      <w:bookmarkStart w:id="0" w:name="_Toc7398031"/>
      <w:r w:rsidRPr="00982D13">
        <w:rPr>
          <w:rFonts w:ascii="宋体" w:eastAsia="宋体" w:hAnsi="宋体" w:cs="Times New Roman" w:hint="eastAsia"/>
          <w:b/>
          <w:bCs/>
          <w:color w:val="FF0000"/>
          <w:sz w:val="36"/>
          <w:szCs w:val="36"/>
        </w:rPr>
        <w:t>110《中华人民共和国促进科技成果转化法》</w:t>
      </w:r>
      <w:bookmarkEnd w:id="0"/>
    </w:p>
    <w:p w:rsidR="00910B99" w:rsidRDefault="00910B99" w:rsidP="00910B99">
      <w:pPr>
        <w:jc w:val="center"/>
        <w:rPr>
          <w:rFonts w:asciiTheme="minorEastAsia" w:hAnsiTheme="minorEastAsia"/>
          <w:color w:val="333333"/>
          <w:sz w:val="24"/>
          <w:szCs w:val="24"/>
        </w:rPr>
      </w:pPr>
      <w:r w:rsidRPr="0080493E">
        <w:rPr>
          <w:rFonts w:asciiTheme="minorEastAsia" w:hAnsiTheme="minorEastAsia" w:hint="eastAsia"/>
          <w:color w:val="333333"/>
          <w:sz w:val="24"/>
          <w:szCs w:val="24"/>
        </w:rPr>
        <w:t>国发〔2016〕16号</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各省、自治区、直辖市人民政府，国务院各部委、各直属机构：</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现将《实施〈中华人民共和国促进科技成果转化法〉若干规定》印发给你们，请认真贯彻执行。</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国务院</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2016年2月26日</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（此件公开发布）</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实施</w:t>
      </w:r>
      <w:proofErr w:type="gramStart"/>
      <w:r w:rsidRPr="0080493E">
        <w:rPr>
          <w:rFonts w:asciiTheme="minorEastAsia" w:hAnsiTheme="minorEastAsia" w:hint="eastAsia"/>
          <w:color w:val="333333"/>
          <w:sz w:val="24"/>
          <w:szCs w:val="24"/>
        </w:rPr>
        <w:t>《</w:t>
      </w:r>
      <w:proofErr w:type="gramEnd"/>
      <w:r w:rsidRPr="0080493E">
        <w:rPr>
          <w:rFonts w:asciiTheme="minorEastAsia" w:hAnsiTheme="minorEastAsia" w:hint="eastAsia"/>
          <w:color w:val="333333"/>
          <w:sz w:val="24"/>
          <w:szCs w:val="24"/>
        </w:rPr>
        <w:t>中华人民共和国</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促进科技成果转化法</w:t>
      </w:r>
      <w:proofErr w:type="gramStart"/>
      <w:r w:rsidRPr="0080493E">
        <w:rPr>
          <w:rFonts w:asciiTheme="minorEastAsia" w:hAnsiTheme="minorEastAsia" w:hint="eastAsia"/>
          <w:color w:val="333333"/>
          <w:sz w:val="24"/>
          <w:szCs w:val="24"/>
        </w:rPr>
        <w:t>》</w:t>
      </w:r>
      <w:proofErr w:type="gramEnd"/>
      <w:r w:rsidRPr="0080493E">
        <w:rPr>
          <w:rFonts w:asciiTheme="minorEastAsia" w:hAnsiTheme="minorEastAsia" w:hint="eastAsia"/>
          <w:color w:val="333333"/>
          <w:sz w:val="24"/>
          <w:szCs w:val="24"/>
        </w:rPr>
        <w:t>若干规定</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为加快实施创新驱动发展战略，落实《中华人民共和国促进科技成果转化法》，打通科技与经济结合的通道，促进大众创业、万众创新，鼓励研究开发机构、高等院校、企业等创新主体及科技人员转移转化科技成果，推进经济提质增效升级，</w:t>
      </w:r>
      <w:proofErr w:type="gramStart"/>
      <w:r w:rsidRPr="0080493E">
        <w:rPr>
          <w:rFonts w:asciiTheme="minorEastAsia" w:hAnsiTheme="minorEastAsia" w:hint="eastAsia"/>
          <w:color w:val="333333"/>
          <w:sz w:val="24"/>
          <w:szCs w:val="24"/>
        </w:rPr>
        <w:t>作出</w:t>
      </w:r>
      <w:proofErr w:type="gramEnd"/>
      <w:r w:rsidRPr="0080493E">
        <w:rPr>
          <w:rFonts w:asciiTheme="minorEastAsia" w:hAnsiTheme="minorEastAsia" w:hint="eastAsia"/>
          <w:color w:val="333333"/>
          <w:sz w:val="24"/>
          <w:szCs w:val="24"/>
        </w:rPr>
        <w:t>如下规定。</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一、促进研究开发机构、高等院校技术转移</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（一）国家鼓励研究开发机构、高等院校通过转让、许可或者作价投资等方式，向企业或者其他组织转移科技成果。国家设立的研究开发机构和高等院校应当采取措施，优先向中小</w:t>
      </w:r>
      <w:proofErr w:type="gramStart"/>
      <w:r w:rsidRPr="0080493E">
        <w:rPr>
          <w:rFonts w:asciiTheme="minorEastAsia" w:hAnsiTheme="minorEastAsia" w:hint="eastAsia"/>
          <w:color w:val="333333"/>
          <w:sz w:val="24"/>
          <w:szCs w:val="24"/>
        </w:rPr>
        <w:t>微企业</w:t>
      </w:r>
      <w:proofErr w:type="gramEnd"/>
      <w:r w:rsidRPr="0080493E">
        <w:rPr>
          <w:rFonts w:asciiTheme="minorEastAsia" w:hAnsiTheme="minorEastAsia" w:hint="eastAsia"/>
          <w:color w:val="333333"/>
          <w:sz w:val="24"/>
          <w:szCs w:val="24"/>
        </w:rPr>
        <w:t>转移科技成果，为大众创业、万众创新提供技术供给。</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国家设立的研究开发机构、高等院校对其持有的科技成果，可以自主决定转让、许可或者作价投资，除涉及国家秘密、国家安全外，不需审批或者备案。</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国家设立的研究开发机构、高等院校有权依法以持有的科技成果作价入股确认股权和出资比例，并通过发起人协议、投资协议或者公司章程等形式对科技成果的权属、作价、折股数量或者出资比例等事项明确约定，明晰产权。</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二）国家设立的研究开发机构、高等院校应当建立健全技术转移工作体系和机制，完善科技成果转移转化的管理制度，明确科技成果转化各项工作的责任主体，建立健全科技成果转化重大事项领导班子集体决策制度，加强专业化科技成果转化队伍建设，优化科技成果转化流程，通过本单位负责技术转移工作的机构或者委托独立的科技成果转化服务机构开展技术转移。鼓励研究开发机构、高等院校在不增加编制的前提下建设专业化技术转移机构。</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国家设立的研究开发机构、高等院校转化科技成果所获得的收入全部留归单位，纳入单位预算，不上缴国库，扣除对完成和转化职务科技成果</w:t>
      </w:r>
      <w:proofErr w:type="gramStart"/>
      <w:r w:rsidRPr="0080493E">
        <w:rPr>
          <w:rFonts w:asciiTheme="minorEastAsia" w:hAnsiTheme="minorEastAsia" w:hint="eastAsia"/>
          <w:color w:val="333333"/>
          <w:sz w:val="24"/>
          <w:szCs w:val="24"/>
        </w:rPr>
        <w:t>作出</w:t>
      </w:r>
      <w:proofErr w:type="gramEnd"/>
      <w:r w:rsidRPr="0080493E">
        <w:rPr>
          <w:rFonts w:asciiTheme="minorEastAsia" w:hAnsiTheme="minorEastAsia" w:hint="eastAsia"/>
          <w:color w:val="333333"/>
          <w:sz w:val="24"/>
          <w:szCs w:val="24"/>
        </w:rPr>
        <w:t>重要贡献人员的奖励和报酬后，应当主要用于科学技术研发与成果转化等相关工作，并对技术转移机构的运行和发展给予保障。</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（三）国家设立的研究开发机构、高等院校对其持有的科技成果，应当通过协议定价、在技术交易市场挂牌交易、拍卖等市场化方式确定价格。协议定价的，科技成果持有单位应当在本单位公示科技成果名称和</w:t>
      </w:r>
      <w:proofErr w:type="gramStart"/>
      <w:r w:rsidRPr="0080493E">
        <w:rPr>
          <w:rFonts w:asciiTheme="minorEastAsia" w:hAnsiTheme="minorEastAsia" w:hint="eastAsia"/>
          <w:color w:val="333333"/>
          <w:sz w:val="24"/>
          <w:szCs w:val="24"/>
        </w:rPr>
        <w:t>拟交易</w:t>
      </w:r>
      <w:proofErr w:type="gramEnd"/>
      <w:r w:rsidRPr="0080493E">
        <w:rPr>
          <w:rFonts w:asciiTheme="minorEastAsia" w:hAnsiTheme="minorEastAsia" w:hint="eastAsia"/>
          <w:color w:val="333333"/>
          <w:sz w:val="24"/>
          <w:szCs w:val="24"/>
        </w:rPr>
        <w:t>价格，公示时间不少于15日。单位应当明确并公开异议处理程序和办法。</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（四）国家鼓励以科技成果作价入股方式投资的中小企业充分利用资本市场做大做强，国务院财政、科技行政主管部门要研究制定国家设立的研究开发机构、</w:t>
      </w:r>
      <w:r w:rsidRPr="0080493E">
        <w:rPr>
          <w:rFonts w:asciiTheme="minorEastAsia" w:hAnsiTheme="minorEastAsia" w:hint="eastAsia"/>
          <w:color w:val="333333"/>
          <w:sz w:val="24"/>
          <w:szCs w:val="24"/>
        </w:rPr>
        <w:lastRenderedPageBreak/>
        <w:t>高等院校以技术入股形成的国有股在企业上市时豁免向全国社会保障基金转持的有关政策。</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五）国家设立的研究开发机构、高等院校应当按照规定格式，于每年3月30日前向其主管部门报送本单位上一年度科技成果转化情况的年度报告，主管部门审核后于每年4月30日前将各单位科技成果转化年度报告报送至科技、财政行政主管部门指定的信息管理系统。年度报告内容主要包括：</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1.科技成果转化取得的总体成效和面临的问题；</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2.依法取得科技成果的数量及有关情况；</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3.科技成果转让、许可和作价投资情况；</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4.推进产学研合作情况，包括自建、共建研究开发机构、技术转移机构、科技成果转化服务平台情况，签订技术开发合同、技术咨询合同、技术服务合同情况，人才培养和人员流动情况等；</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5.科技成果转化绩效和奖惩情况，包括科技成果转化取得收入及分配情况，对科技成果转化人员的奖励和报酬等。</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二、激励科技人员创新创业</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（六）国家设立的研究开发机构、高等院校制定转化科技成果收益分配制度时，要按照规定充分听取本单位科技人员的意见，并在本单位公开相关制度。依法对职务科技成果完成人和为成果转化</w:t>
      </w:r>
      <w:proofErr w:type="gramStart"/>
      <w:r w:rsidRPr="0080493E">
        <w:rPr>
          <w:rFonts w:asciiTheme="minorEastAsia" w:hAnsiTheme="minorEastAsia" w:hint="eastAsia"/>
          <w:color w:val="333333"/>
          <w:sz w:val="24"/>
          <w:szCs w:val="24"/>
        </w:rPr>
        <w:t>作出</w:t>
      </w:r>
      <w:proofErr w:type="gramEnd"/>
      <w:r w:rsidRPr="0080493E">
        <w:rPr>
          <w:rFonts w:asciiTheme="minorEastAsia" w:hAnsiTheme="minorEastAsia" w:hint="eastAsia"/>
          <w:color w:val="333333"/>
          <w:sz w:val="24"/>
          <w:szCs w:val="24"/>
        </w:rPr>
        <w:t>重要贡献的其他人员给予奖励时，按照以下规定执行：</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1.以技术转让或者许可方式转化职务科技成果的，应当从技术转让或者许可所取得的净收入中提取不低于50%的比例用于奖励。</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2.以科技成果作价投资实施转化的，应当从作价投资取得的股份或者出资比例中提取不低于50%的比例用于奖励。</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3.在研究开发和科技成果转化中</w:t>
      </w:r>
      <w:proofErr w:type="gramStart"/>
      <w:r w:rsidRPr="0080493E">
        <w:rPr>
          <w:rFonts w:asciiTheme="minorEastAsia" w:hAnsiTheme="minorEastAsia" w:hint="eastAsia"/>
          <w:color w:val="333333"/>
          <w:sz w:val="24"/>
          <w:szCs w:val="24"/>
        </w:rPr>
        <w:t>作出</w:t>
      </w:r>
      <w:proofErr w:type="gramEnd"/>
      <w:r w:rsidRPr="0080493E">
        <w:rPr>
          <w:rFonts w:asciiTheme="minorEastAsia" w:hAnsiTheme="minorEastAsia" w:hint="eastAsia"/>
          <w:color w:val="333333"/>
          <w:sz w:val="24"/>
          <w:szCs w:val="24"/>
        </w:rPr>
        <w:t>主要贡献的人员，获得奖励的份额不低于奖励总额的50%。</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4.对科技人员在科技成果转化工作中开展技术开发、技术咨询、技术服务等活动给予的奖励，可按照促进科技成果转化法和本规定执行。</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七）国家设立的研究开发机构、高等院校科技人员在履行岗位职责、完成本职工作的前提下，经征得单位同意，可以兼职到企业等从事科技成果转化活动，或者离岗创业，在原则上不超过3年时间内保留人事关系，从事科技成果转化活动。研究开发机构、高等院校应当建立制度规定或者与科技人员约定兼职、离岗从事科技成果转化活动期间和期满后的权利和义务。离岗创业期间，科技人员所承担的国家科技计划和基金项目原则上不得中止，确需中止的应当按照有关管理办法办理手续。</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积极推动逐步取消国家设立的研究开发机构、高等院校及其内设院系所等业务管理岗位的行政级别，建立符合科技创新规律的人事管理制度，促进科技成果转移转化。</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（八）对于担任领导职务的科技人员获得科技成果转化奖励，按照分类管理的原则执行：</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1.国务院部门、单位和各地方所属研究开发机构、高等院校等事业单位（不含内设机构）正职领导，以及上述事业单位所属具有独立法人资格单位的正职领导，是科技成果的主要完成人或者对科技成果转化</w:t>
      </w:r>
      <w:proofErr w:type="gramStart"/>
      <w:r w:rsidRPr="0080493E">
        <w:rPr>
          <w:rFonts w:asciiTheme="minorEastAsia" w:hAnsiTheme="minorEastAsia" w:hint="eastAsia"/>
          <w:color w:val="333333"/>
          <w:sz w:val="24"/>
          <w:szCs w:val="24"/>
        </w:rPr>
        <w:t>作出</w:t>
      </w:r>
      <w:proofErr w:type="gramEnd"/>
      <w:r w:rsidRPr="0080493E">
        <w:rPr>
          <w:rFonts w:asciiTheme="minorEastAsia" w:hAnsiTheme="minorEastAsia" w:hint="eastAsia"/>
          <w:color w:val="333333"/>
          <w:sz w:val="24"/>
          <w:szCs w:val="24"/>
        </w:rPr>
        <w:t>重要贡献的，可以按照促进科技成果转化法的规定获得现金奖励，原则上不得获取股权激励。其他担任领导职务的科技人员，是科技成果的主要完成人或者对科技成果转化</w:t>
      </w:r>
      <w:proofErr w:type="gramStart"/>
      <w:r w:rsidRPr="0080493E">
        <w:rPr>
          <w:rFonts w:asciiTheme="minorEastAsia" w:hAnsiTheme="minorEastAsia" w:hint="eastAsia"/>
          <w:color w:val="333333"/>
          <w:sz w:val="24"/>
          <w:szCs w:val="24"/>
        </w:rPr>
        <w:t>作出</w:t>
      </w:r>
      <w:proofErr w:type="gramEnd"/>
      <w:r w:rsidRPr="0080493E">
        <w:rPr>
          <w:rFonts w:asciiTheme="minorEastAsia" w:hAnsiTheme="minorEastAsia" w:hint="eastAsia"/>
          <w:color w:val="333333"/>
          <w:sz w:val="24"/>
          <w:szCs w:val="24"/>
        </w:rPr>
        <w:t>重要贡献</w:t>
      </w:r>
      <w:r w:rsidRPr="0080493E">
        <w:rPr>
          <w:rFonts w:asciiTheme="minorEastAsia" w:hAnsiTheme="minorEastAsia" w:hint="eastAsia"/>
          <w:color w:val="333333"/>
          <w:sz w:val="24"/>
          <w:szCs w:val="24"/>
        </w:rPr>
        <w:lastRenderedPageBreak/>
        <w:t>的，可以按照促进科技成果转化法的规定获得现金、股份或者出资比例等奖励和报酬。</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2.对担任领导职务的科技人员的科技成果转化收益分配实行公开公示制度，不得利用职权侵占他人科技成果转化收益。</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九）国家鼓励企业建立健全科技成果转化的激励分配机制，充分利用股权出售、股权奖励、股票期权、项目收益分红、岗位分红等方式激励科技人员开展科技成果转化。国务院财政、科技等行政主管部门要研究制定国有科技型企业股权和分红激励政策，结合深化国有企业改革，对科技人员实施激励。</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十）科技成果转化过程中，通过技术交易市场挂牌交易、拍卖等方式确定价格的，或者通过协议定价并在本单位及技术交易市场公示拟交易价格的，单位领导在履行勤勉尽责义务、没有牟取非法利益的前提下，免除其在科技成果定价中因科技成果转化后续价值变化产生的决策责任。</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三、营造科技成果转移转化良好环境</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（十一）研究开发机构、高等院校的主管部门以及财政、科技等相关部门，在对单位进行绩效考评时应当将科技成果转化的情况作为评价指标之一。</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十二）加大对科技成果转化绩效突出的研究开发机构、高等院校及人员的支持力度。研究开发机构、高等院校的主管部门以及财政、科技等相关部门根据单位科技成果转化年度报告情况等，对单位科技成果转化绩效予以评价，并将评价结果作为对单位予以支持的参考依据之一。</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国家设立的研究开发机构、高等院校应当制定激励制度，对业绩突出的专业化技术转移机构给予奖励。</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（十三）做好国家自主创新示范区税收试点政策向全国推广工作，落实好现有促进科技成果转化的税收政策。积极研究探索支持单位和个人科技成果转化的税收政策。</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十四）国务院相关部门要按照法律规定和事业单位分类改革的相关规定，研究制定符合所管理行业、领域特点的科技成果转化政策。涉及国家安全、国家秘密的科技成果转化，行业主管部门要完善管理制度，激励与规范相关科技成果转化活动。对涉密科技成果，相关单位应当根据情况及时做好解密、</w:t>
      </w:r>
      <w:proofErr w:type="gramStart"/>
      <w:r w:rsidRPr="0080493E">
        <w:rPr>
          <w:rFonts w:asciiTheme="minorEastAsia" w:hAnsiTheme="minorEastAsia" w:hint="eastAsia"/>
          <w:color w:val="333333"/>
          <w:sz w:val="24"/>
          <w:szCs w:val="24"/>
        </w:rPr>
        <w:t>降密工作</w:t>
      </w:r>
      <w:proofErr w:type="gramEnd"/>
      <w:r w:rsidRPr="0080493E">
        <w:rPr>
          <w:rFonts w:asciiTheme="minorEastAsia" w:hAnsiTheme="minorEastAsia" w:hint="eastAsia"/>
          <w:color w:val="333333"/>
          <w:sz w:val="24"/>
          <w:szCs w:val="24"/>
        </w:rPr>
        <w:t>。</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十五）各地方、各部门要切实加强对科技成果转化工作的组织领导，及时研究新情况、新问题，加强政策协同配合，优化政策环境，开展监测评估，及时总结推广经验做法，加大宣传力度，提升科技成果转化的质量和效率，推动我国经济转型升级、提质增效。</w:t>
      </w:r>
    </w:p>
    <w:p w:rsidR="00910B99" w:rsidRPr="0080493E" w:rsidRDefault="00910B99" w:rsidP="00910B99">
      <w:pPr>
        <w:rPr>
          <w:rFonts w:asciiTheme="minorEastAsia" w:hAnsiTheme="minorEastAsia"/>
          <w:color w:val="333333"/>
          <w:sz w:val="24"/>
          <w:szCs w:val="24"/>
        </w:rPr>
      </w:pPr>
      <w:r w:rsidRPr="0080493E">
        <w:rPr>
          <w:rFonts w:asciiTheme="minorEastAsia" w:hAnsiTheme="minorEastAsia" w:hint="eastAsia"/>
          <w:color w:val="333333"/>
          <w:sz w:val="24"/>
          <w:szCs w:val="24"/>
        </w:rPr>
        <w:t xml:space="preserve">　　（十六）《国务院办公厅转发科技部等部门关于促进科技成果转化若干规定的通知》（国办发〔1999〕29号）同时废止。此前有关规定与本规定不一致的，按本规定执行。</w:t>
      </w:r>
    </w:p>
    <w:p w:rsidR="00910B99" w:rsidRPr="0080493E" w:rsidRDefault="00910B99" w:rsidP="00910B99">
      <w:pPr>
        <w:pStyle w:val="a3"/>
        <w:shd w:val="clear" w:color="auto" w:fill="FFFFFF"/>
        <w:spacing w:after="300"/>
        <w:jc w:val="both"/>
        <w:rPr>
          <w:rFonts w:asciiTheme="majorEastAsia" w:eastAsiaTheme="majorEastAsia" w:hAnsiTheme="majorEastAsia"/>
          <w:color w:val="FF0000"/>
          <w:sz w:val="36"/>
          <w:szCs w:val="36"/>
        </w:rPr>
      </w:pPr>
    </w:p>
    <w:p w:rsidR="00560F0F" w:rsidRPr="00910B99" w:rsidRDefault="00560F0F" w:rsidP="00910B99">
      <w:bookmarkStart w:id="1" w:name="_GoBack"/>
      <w:bookmarkEnd w:id="1"/>
    </w:p>
    <w:sectPr w:rsidR="00560F0F" w:rsidRPr="00910B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4C794F"/>
    <w:rsid w:val="00532DBA"/>
    <w:rsid w:val="00560F0F"/>
    <w:rsid w:val="005610C9"/>
    <w:rsid w:val="008B49B1"/>
    <w:rsid w:val="00910B99"/>
    <w:rsid w:val="009A54DD"/>
    <w:rsid w:val="00AE2F2B"/>
    <w:rsid w:val="00BE7ACF"/>
    <w:rsid w:val="00D20098"/>
    <w:rsid w:val="00DB11BC"/>
    <w:rsid w:val="00E22FE7"/>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B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2942</Characters>
  <Application>Microsoft Office Word</Application>
  <DocSecurity>0</DocSecurity>
  <Lines>24</Lines>
  <Paragraphs>6</Paragraphs>
  <ScaleCrop>false</ScaleCrop>
  <Company>CHINA</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2019-04-29T02:37:00Z</dcterms:created>
  <dcterms:modified xsi:type="dcterms:W3CDTF">2019-04-29T02:37:00Z</dcterms:modified>
</cp:coreProperties>
</file>