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74" w:rsidRPr="00975259" w:rsidRDefault="00732E74" w:rsidP="00732E74">
      <w:pPr>
        <w:keepNext/>
        <w:keepLines/>
        <w:spacing w:before="260" w:after="260" w:line="415" w:lineRule="auto"/>
        <w:outlineLvl w:val="1"/>
        <w:rPr>
          <w:rFonts w:ascii="宋体" w:eastAsia="宋体" w:hAnsi="宋体" w:cs="Times New Roman"/>
          <w:b/>
          <w:bCs/>
          <w:color w:val="FF0000"/>
          <w:sz w:val="36"/>
          <w:szCs w:val="36"/>
        </w:rPr>
      </w:pPr>
      <w:bookmarkStart w:id="0" w:name="_Toc7397971"/>
      <w:r w:rsidRPr="00975259">
        <w:rPr>
          <w:rFonts w:ascii="宋体" w:eastAsia="宋体" w:hAnsi="宋体" w:cs="Times New Roman" w:hint="eastAsia"/>
          <w:b/>
          <w:bCs/>
          <w:color w:val="FF0000"/>
          <w:sz w:val="36"/>
          <w:szCs w:val="36"/>
        </w:rPr>
        <w:t>50《重庆市专利资助办法》</w:t>
      </w:r>
      <w:bookmarkEnd w:id="0"/>
    </w:p>
    <w:p w:rsidR="00732E74" w:rsidRPr="005902D4" w:rsidRDefault="00732E74" w:rsidP="00732E74">
      <w:pPr>
        <w:pStyle w:val="a3"/>
        <w:shd w:val="clear" w:color="auto" w:fill="FFFFFF"/>
        <w:spacing w:before="0" w:beforeAutospacing="0" w:after="300" w:afterAutospacing="0"/>
        <w:jc w:val="center"/>
        <w:rPr>
          <w:rFonts w:asciiTheme="majorEastAsia" w:eastAsiaTheme="majorEastAsia" w:hAnsiTheme="majorEastAsia"/>
          <w:color w:val="FF0000"/>
          <w:sz w:val="36"/>
          <w:szCs w:val="36"/>
        </w:rPr>
      </w:pPr>
      <w:proofErr w:type="gramStart"/>
      <w:r>
        <w:rPr>
          <w:rFonts w:hint="eastAsia"/>
          <w:color w:val="4C4C4C"/>
        </w:rPr>
        <w:t>渝知发</w:t>
      </w:r>
      <w:proofErr w:type="gramEnd"/>
      <w:r>
        <w:rPr>
          <w:rFonts w:hint="eastAsia"/>
          <w:color w:val="4C4C4C"/>
        </w:rPr>
        <w:t>〔2016〕40 号</w:t>
      </w:r>
    </w:p>
    <w:p w:rsidR="00732E74" w:rsidRPr="005902D4" w:rsidRDefault="00732E74" w:rsidP="00732E74">
      <w:pPr>
        <w:widowControl/>
        <w:shd w:val="clear" w:color="auto" w:fill="FFFFFF"/>
        <w:spacing w:line="480" w:lineRule="auto"/>
        <w:ind w:firstLine="480"/>
        <w:rPr>
          <w:rFonts w:ascii="宋体" w:eastAsia="宋体" w:hAnsi="宋体" w:cs="宋体"/>
          <w:color w:val="4C4C4C"/>
          <w:kern w:val="0"/>
          <w:sz w:val="24"/>
          <w:szCs w:val="24"/>
        </w:rPr>
      </w:pPr>
      <w:r w:rsidRPr="005902D4">
        <w:rPr>
          <w:rFonts w:ascii="宋体" w:eastAsia="宋体" w:hAnsi="宋体" w:cs="宋体" w:hint="eastAsia"/>
          <w:color w:val="4C4C4C"/>
          <w:kern w:val="0"/>
          <w:sz w:val="24"/>
          <w:szCs w:val="24"/>
        </w:rPr>
        <w:t>各区县（自治县）科委（知识产权局）、财政局，各有关单位：</w:t>
      </w:r>
      <w:r w:rsidRPr="005902D4">
        <w:rPr>
          <w:rFonts w:ascii="宋体" w:eastAsia="宋体" w:hAnsi="宋体" w:cs="宋体" w:hint="eastAsia"/>
          <w:color w:val="4C4C4C"/>
          <w:kern w:val="0"/>
          <w:sz w:val="24"/>
          <w:szCs w:val="24"/>
        </w:rPr>
        <w:br/>
        <w:t>为发挥专利资助政策对激励创新的导向作用，鼓励重庆市单位和个人发明创造，保护创新成果，促进专利运用，加快知识产权强市建设，市知识产权局、市财政局联合制定了《重庆市专利资助办法》，现印发你们，请遵照执行。</w:t>
      </w:r>
    </w:p>
    <w:p w:rsidR="00732E74" w:rsidRPr="005902D4" w:rsidRDefault="00732E74" w:rsidP="00732E74">
      <w:pPr>
        <w:widowControl/>
        <w:shd w:val="clear" w:color="auto" w:fill="FFFFFF"/>
        <w:spacing w:line="480" w:lineRule="auto"/>
        <w:ind w:firstLine="480"/>
        <w:rPr>
          <w:rFonts w:ascii="宋体" w:eastAsia="宋体" w:hAnsi="宋体" w:cs="宋体"/>
          <w:color w:val="4C4C4C"/>
          <w:kern w:val="0"/>
          <w:sz w:val="24"/>
          <w:szCs w:val="24"/>
        </w:rPr>
      </w:pPr>
      <w:r w:rsidRPr="005902D4">
        <w:rPr>
          <w:rFonts w:ascii="宋体" w:eastAsia="宋体" w:hAnsi="宋体" w:cs="宋体" w:hint="eastAsia"/>
          <w:color w:val="4C4C4C"/>
          <w:kern w:val="0"/>
          <w:sz w:val="24"/>
          <w:szCs w:val="24"/>
        </w:rPr>
        <w:t>重庆市知识产权局重庆市财政局</w:t>
      </w:r>
      <w:r w:rsidRPr="005902D4">
        <w:rPr>
          <w:rFonts w:ascii="宋体" w:eastAsia="宋体" w:hAnsi="宋体" w:cs="宋体" w:hint="eastAsia"/>
          <w:color w:val="4C4C4C"/>
          <w:kern w:val="0"/>
          <w:sz w:val="24"/>
          <w:szCs w:val="24"/>
        </w:rPr>
        <w:br/>
        <w:t> 2016年6月29日</w:t>
      </w:r>
    </w:p>
    <w:p w:rsidR="00732E74" w:rsidRPr="005902D4" w:rsidRDefault="00732E74" w:rsidP="00732E74">
      <w:pPr>
        <w:widowControl/>
        <w:shd w:val="clear" w:color="auto" w:fill="FFFFFF"/>
        <w:spacing w:line="480" w:lineRule="auto"/>
        <w:ind w:firstLine="480"/>
        <w:jc w:val="center"/>
        <w:rPr>
          <w:rFonts w:ascii="宋体" w:eastAsia="宋体" w:hAnsi="宋体" w:cs="宋体"/>
          <w:color w:val="4C4C4C"/>
          <w:kern w:val="0"/>
          <w:sz w:val="24"/>
          <w:szCs w:val="24"/>
        </w:rPr>
      </w:pPr>
      <w:r w:rsidRPr="005902D4">
        <w:rPr>
          <w:rFonts w:ascii="宋体" w:eastAsia="宋体" w:hAnsi="宋体" w:cs="宋体" w:hint="eastAsia"/>
          <w:color w:val="4C4C4C"/>
          <w:kern w:val="0"/>
          <w:sz w:val="24"/>
          <w:szCs w:val="24"/>
        </w:rPr>
        <w:br/>
        <w:t>重庆市专利资助办法</w:t>
      </w:r>
    </w:p>
    <w:p w:rsidR="00732E74" w:rsidRPr="005902D4" w:rsidRDefault="00732E74" w:rsidP="00732E74">
      <w:pPr>
        <w:widowControl/>
        <w:shd w:val="clear" w:color="auto" w:fill="FFFFFF"/>
        <w:spacing w:line="480" w:lineRule="auto"/>
        <w:ind w:firstLine="480"/>
        <w:rPr>
          <w:rFonts w:ascii="宋体" w:eastAsia="宋体" w:hAnsi="宋体" w:cs="宋体"/>
          <w:color w:val="4C4C4C"/>
          <w:kern w:val="0"/>
          <w:sz w:val="24"/>
          <w:szCs w:val="24"/>
        </w:rPr>
      </w:pPr>
      <w:r w:rsidRPr="005902D4">
        <w:rPr>
          <w:rFonts w:ascii="宋体" w:eastAsia="宋体" w:hAnsi="宋体" w:cs="宋体" w:hint="eastAsia"/>
          <w:color w:val="4C4C4C"/>
          <w:kern w:val="0"/>
          <w:sz w:val="24"/>
          <w:szCs w:val="24"/>
        </w:rPr>
        <w:t>第一条为鼓励发明创造，保护创新成果，提升专利质量，促进专利运用，根据《中华人民共和国专利法》、《国家知识产权战略纲要》、《国家知识产权局关于进一步提升专利申请质量的若干意见》和《重庆市专利促进与保护条例》等法律法规和政策规定，结合本市实际，制定本办法。</w:t>
      </w:r>
      <w:r w:rsidRPr="005902D4">
        <w:rPr>
          <w:rFonts w:ascii="宋体" w:eastAsia="宋体" w:hAnsi="宋体" w:cs="宋体" w:hint="eastAsia"/>
          <w:color w:val="4C4C4C"/>
          <w:kern w:val="0"/>
          <w:sz w:val="24"/>
          <w:szCs w:val="24"/>
        </w:rPr>
        <w:br/>
        <w:t>第二条专利资助是对获得中华人民共和国发明专利权的权利人给予一次性资助。</w:t>
      </w:r>
      <w:r w:rsidRPr="005902D4">
        <w:rPr>
          <w:rFonts w:ascii="宋体" w:eastAsia="宋体" w:hAnsi="宋体" w:cs="宋体" w:hint="eastAsia"/>
          <w:color w:val="4C4C4C"/>
          <w:kern w:val="0"/>
          <w:sz w:val="24"/>
          <w:szCs w:val="24"/>
        </w:rPr>
        <w:br/>
        <w:t>第三条专利资助专项资金纳入市级财政预算安排。市知识产权局负责市级专利资助的组织及具体实施，市财政局负责资金使用的监督。</w:t>
      </w:r>
      <w:r w:rsidRPr="005902D4">
        <w:rPr>
          <w:rFonts w:ascii="宋体" w:eastAsia="宋体" w:hAnsi="宋体" w:cs="宋体" w:hint="eastAsia"/>
          <w:color w:val="4C4C4C"/>
          <w:kern w:val="0"/>
          <w:sz w:val="24"/>
          <w:szCs w:val="24"/>
        </w:rPr>
        <w:br/>
        <w:t>第四条专利资助应遵循“诚信申请、授权在先、部分资助、促进运用”的原则。</w:t>
      </w:r>
      <w:r w:rsidRPr="005902D4">
        <w:rPr>
          <w:rFonts w:ascii="宋体" w:eastAsia="宋体" w:hAnsi="宋体" w:cs="宋体" w:hint="eastAsia"/>
          <w:color w:val="4C4C4C"/>
          <w:kern w:val="0"/>
          <w:sz w:val="24"/>
          <w:szCs w:val="24"/>
        </w:rPr>
        <w:br/>
        <w:t>第五条专利资助的对象为专利权人。申请专利资助需符合下列条件之一：</w:t>
      </w:r>
      <w:r w:rsidRPr="005902D4">
        <w:rPr>
          <w:rFonts w:ascii="宋体" w:eastAsia="宋体" w:hAnsi="宋体" w:cs="宋体" w:hint="eastAsia"/>
          <w:color w:val="4C4C4C"/>
          <w:kern w:val="0"/>
          <w:sz w:val="24"/>
          <w:szCs w:val="24"/>
        </w:rPr>
        <w:br/>
        <w:t>1．第一专利权人为注册或登记在本市辖区内的企业、事业单位、机关和社会团体；</w:t>
      </w:r>
      <w:r w:rsidRPr="005902D4">
        <w:rPr>
          <w:rFonts w:ascii="宋体" w:eastAsia="宋体" w:hAnsi="宋体" w:cs="宋体" w:hint="eastAsia"/>
          <w:color w:val="4C4C4C"/>
          <w:kern w:val="0"/>
          <w:sz w:val="24"/>
          <w:szCs w:val="24"/>
        </w:rPr>
        <w:br/>
      </w:r>
      <w:r w:rsidRPr="005902D4">
        <w:rPr>
          <w:rFonts w:ascii="宋体" w:eastAsia="宋体" w:hAnsi="宋体" w:cs="宋体" w:hint="eastAsia"/>
          <w:color w:val="4C4C4C"/>
          <w:kern w:val="0"/>
          <w:sz w:val="24"/>
          <w:szCs w:val="24"/>
        </w:rPr>
        <w:lastRenderedPageBreak/>
        <w:t>2．第一专利人为具有本市户籍或居住证的个人。</w:t>
      </w:r>
      <w:r w:rsidRPr="005902D4">
        <w:rPr>
          <w:rFonts w:ascii="宋体" w:eastAsia="宋体" w:hAnsi="宋体" w:cs="宋体" w:hint="eastAsia"/>
          <w:color w:val="4C4C4C"/>
          <w:kern w:val="0"/>
          <w:sz w:val="24"/>
          <w:szCs w:val="24"/>
        </w:rPr>
        <w:br/>
        <w:t>一项专利有共同专利权人的，应当由第一专利权人提出资助申请。</w:t>
      </w:r>
      <w:r w:rsidRPr="005902D4">
        <w:rPr>
          <w:rFonts w:ascii="宋体" w:eastAsia="宋体" w:hAnsi="宋体" w:cs="宋体" w:hint="eastAsia"/>
          <w:color w:val="4C4C4C"/>
          <w:kern w:val="0"/>
          <w:sz w:val="24"/>
          <w:szCs w:val="24"/>
        </w:rPr>
        <w:br/>
        <w:t>第六条专利资助标准按照2000元／件一次性拨付。</w:t>
      </w:r>
      <w:r w:rsidRPr="005902D4">
        <w:rPr>
          <w:rFonts w:ascii="宋体" w:eastAsia="宋体" w:hAnsi="宋体" w:cs="宋体" w:hint="eastAsia"/>
          <w:color w:val="4C4C4C"/>
          <w:kern w:val="0"/>
          <w:sz w:val="24"/>
          <w:szCs w:val="24"/>
        </w:rPr>
        <w:br/>
        <w:t>第七条专利资助每年开展一次，本年度资助上一自然年度的授权发明专利。申请时间为每年3月1日至4月30日，逾期申报的，不予受理。</w:t>
      </w:r>
      <w:r w:rsidRPr="005902D4">
        <w:rPr>
          <w:rFonts w:ascii="宋体" w:eastAsia="宋体" w:hAnsi="宋体" w:cs="宋体" w:hint="eastAsia"/>
          <w:color w:val="4C4C4C"/>
          <w:kern w:val="0"/>
          <w:sz w:val="24"/>
          <w:szCs w:val="24"/>
        </w:rPr>
        <w:br/>
        <w:t>第八条申请专利资助需提供的材料：</w:t>
      </w:r>
      <w:r w:rsidRPr="005902D4">
        <w:rPr>
          <w:rFonts w:ascii="宋体" w:eastAsia="宋体" w:hAnsi="宋体" w:cs="宋体" w:hint="eastAsia"/>
          <w:color w:val="4C4C4C"/>
          <w:kern w:val="0"/>
          <w:sz w:val="24"/>
          <w:szCs w:val="24"/>
        </w:rPr>
        <w:br/>
        <w:t>1．《重庆市专利资助申请表》（</w:t>
      </w:r>
      <w:proofErr w:type="gramStart"/>
      <w:r w:rsidRPr="005902D4">
        <w:rPr>
          <w:rFonts w:ascii="宋体" w:eastAsia="宋体" w:hAnsi="宋体" w:cs="宋体" w:hint="eastAsia"/>
          <w:color w:val="4C4C4C"/>
          <w:kern w:val="0"/>
          <w:sz w:val="24"/>
          <w:szCs w:val="24"/>
        </w:rPr>
        <w:t>纸件和</w:t>
      </w:r>
      <w:proofErr w:type="gramEnd"/>
      <w:r w:rsidRPr="005902D4">
        <w:rPr>
          <w:rFonts w:ascii="宋体" w:eastAsia="宋体" w:hAnsi="宋体" w:cs="宋体" w:hint="eastAsia"/>
          <w:color w:val="4C4C4C"/>
          <w:kern w:val="0"/>
          <w:sz w:val="24"/>
          <w:szCs w:val="24"/>
        </w:rPr>
        <w:t>电子件）（附件1）。</w:t>
      </w:r>
      <w:r w:rsidRPr="005902D4">
        <w:rPr>
          <w:rFonts w:ascii="宋体" w:eastAsia="宋体" w:hAnsi="宋体" w:cs="宋体" w:hint="eastAsia"/>
          <w:color w:val="4C4C4C"/>
          <w:kern w:val="0"/>
          <w:sz w:val="24"/>
          <w:szCs w:val="24"/>
        </w:rPr>
        <w:br/>
        <w:t>2．《重庆市专利资助明细表》（</w:t>
      </w:r>
      <w:proofErr w:type="gramStart"/>
      <w:r w:rsidRPr="005902D4">
        <w:rPr>
          <w:rFonts w:ascii="宋体" w:eastAsia="宋体" w:hAnsi="宋体" w:cs="宋体" w:hint="eastAsia"/>
          <w:color w:val="4C4C4C"/>
          <w:kern w:val="0"/>
          <w:sz w:val="24"/>
          <w:szCs w:val="24"/>
        </w:rPr>
        <w:t>纸件和</w:t>
      </w:r>
      <w:proofErr w:type="gramEnd"/>
      <w:r w:rsidRPr="005902D4">
        <w:rPr>
          <w:rFonts w:ascii="宋体" w:eastAsia="宋体" w:hAnsi="宋体" w:cs="宋体" w:hint="eastAsia"/>
          <w:color w:val="4C4C4C"/>
          <w:kern w:val="0"/>
          <w:sz w:val="24"/>
          <w:szCs w:val="24"/>
        </w:rPr>
        <w:t>电子件）（附件2）。</w:t>
      </w:r>
      <w:r w:rsidRPr="005902D4">
        <w:rPr>
          <w:rFonts w:ascii="宋体" w:eastAsia="宋体" w:hAnsi="宋体" w:cs="宋体" w:hint="eastAsia"/>
          <w:color w:val="4C4C4C"/>
          <w:kern w:val="0"/>
          <w:sz w:val="24"/>
          <w:szCs w:val="24"/>
        </w:rPr>
        <w:br/>
        <w:t>3．国家知识产权局颁发的专利证书（含有授权公告</w:t>
      </w:r>
      <w:proofErr w:type="gramStart"/>
      <w:r w:rsidRPr="005902D4">
        <w:rPr>
          <w:rFonts w:ascii="宋体" w:eastAsia="宋体" w:hAnsi="宋体" w:cs="宋体" w:hint="eastAsia"/>
          <w:color w:val="4C4C4C"/>
          <w:kern w:val="0"/>
          <w:sz w:val="24"/>
          <w:szCs w:val="24"/>
        </w:rPr>
        <w:t>日当页的</w:t>
      </w:r>
      <w:proofErr w:type="gramEnd"/>
      <w:r w:rsidRPr="005902D4">
        <w:rPr>
          <w:rFonts w:ascii="宋体" w:eastAsia="宋体" w:hAnsi="宋体" w:cs="宋体" w:hint="eastAsia"/>
          <w:color w:val="4C4C4C"/>
          <w:kern w:val="0"/>
          <w:sz w:val="24"/>
          <w:szCs w:val="24"/>
        </w:rPr>
        <w:t>复印件）。</w:t>
      </w:r>
      <w:r w:rsidRPr="005902D4">
        <w:rPr>
          <w:rFonts w:ascii="宋体" w:eastAsia="宋体" w:hAnsi="宋体" w:cs="宋体" w:hint="eastAsia"/>
          <w:color w:val="4C4C4C"/>
          <w:kern w:val="0"/>
          <w:sz w:val="24"/>
          <w:szCs w:val="24"/>
        </w:rPr>
        <w:br/>
        <w:t>4．单位申请的须提交企业营业执照、事业法人登记证或社团法人登记证（复印件），经办人需提交单位授权委托书和本人身份证复印件；个人申请的须提交本人重庆市户籍身份证或居住证（复印件）。</w:t>
      </w:r>
      <w:r w:rsidRPr="005902D4">
        <w:rPr>
          <w:rFonts w:ascii="宋体" w:eastAsia="宋体" w:hAnsi="宋体" w:cs="宋体" w:hint="eastAsia"/>
          <w:color w:val="4C4C4C"/>
          <w:kern w:val="0"/>
          <w:sz w:val="24"/>
          <w:szCs w:val="24"/>
        </w:rPr>
        <w:br/>
        <w:t>5．专利权人需要委托他人办理资助申请，须提供授权委托书：</w:t>
      </w:r>
      <w:r w:rsidRPr="005902D4">
        <w:rPr>
          <w:rFonts w:ascii="宋体" w:eastAsia="宋体" w:hAnsi="宋体" w:cs="宋体" w:hint="eastAsia"/>
          <w:color w:val="4C4C4C"/>
          <w:kern w:val="0"/>
          <w:sz w:val="24"/>
          <w:szCs w:val="24"/>
        </w:rPr>
        <w:br/>
        <w:t>（1）个人委托他人申请资助的，须提供专利权人的授权委托书和受委托人的身份证明复印件。</w:t>
      </w:r>
      <w:r w:rsidRPr="005902D4">
        <w:rPr>
          <w:rFonts w:ascii="宋体" w:eastAsia="宋体" w:hAnsi="宋体" w:cs="宋体" w:hint="eastAsia"/>
          <w:color w:val="4C4C4C"/>
          <w:kern w:val="0"/>
          <w:sz w:val="24"/>
          <w:szCs w:val="24"/>
        </w:rPr>
        <w:br/>
        <w:t>（2）共同专利权人委托他人申请资助的，须提供共同专利权人授权委托书。</w:t>
      </w:r>
      <w:r w:rsidRPr="005902D4">
        <w:rPr>
          <w:rFonts w:ascii="宋体" w:eastAsia="宋体" w:hAnsi="宋体" w:cs="宋体" w:hint="eastAsia"/>
          <w:color w:val="4C4C4C"/>
          <w:kern w:val="0"/>
          <w:sz w:val="24"/>
          <w:szCs w:val="24"/>
        </w:rPr>
        <w:br/>
        <w:t>6．个人申请的须提供个人银行账户信息表；单位申请人须提供盖有财务专用章的单位银行账户信息表。</w:t>
      </w:r>
      <w:r w:rsidRPr="005902D4">
        <w:rPr>
          <w:rFonts w:ascii="宋体" w:eastAsia="宋体" w:hAnsi="宋体" w:cs="宋体" w:hint="eastAsia"/>
          <w:color w:val="4C4C4C"/>
          <w:kern w:val="0"/>
          <w:sz w:val="24"/>
          <w:szCs w:val="24"/>
        </w:rPr>
        <w:br/>
        <w:t>上述复印件均需同时提供原件核对查验。</w:t>
      </w:r>
      <w:r w:rsidRPr="005902D4">
        <w:rPr>
          <w:rFonts w:ascii="宋体" w:eastAsia="宋体" w:hAnsi="宋体" w:cs="宋体" w:hint="eastAsia"/>
          <w:color w:val="4C4C4C"/>
          <w:kern w:val="0"/>
          <w:sz w:val="24"/>
          <w:szCs w:val="24"/>
        </w:rPr>
        <w:br/>
        <w:t>第九条专利资助程序：</w:t>
      </w:r>
      <w:r w:rsidRPr="005902D4">
        <w:rPr>
          <w:rFonts w:ascii="宋体" w:eastAsia="宋体" w:hAnsi="宋体" w:cs="宋体" w:hint="eastAsia"/>
          <w:color w:val="4C4C4C"/>
          <w:kern w:val="0"/>
          <w:sz w:val="24"/>
          <w:szCs w:val="24"/>
        </w:rPr>
        <w:br/>
        <w:t>1．申请人将专利资助所需材料报市知识产权局。</w:t>
      </w:r>
      <w:r w:rsidRPr="005902D4">
        <w:rPr>
          <w:rFonts w:ascii="宋体" w:eastAsia="宋体" w:hAnsi="宋体" w:cs="宋体" w:hint="eastAsia"/>
          <w:color w:val="4C4C4C"/>
          <w:kern w:val="0"/>
          <w:sz w:val="24"/>
          <w:szCs w:val="24"/>
        </w:rPr>
        <w:br/>
        <w:t>2．市知识产权局组织审核申请材料。经初审合格的申请人名单，将在市知识产</w:t>
      </w:r>
      <w:r w:rsidRPr="005902D4">
        <w:rPr>
          <w:rFonts w:ascii="宋体" w:eastAsia="宋体" w:hAnsi="宋体" w:cs="宋体" w:hint="eastAsia"/>
          <w:color w:val="4C4C4C"/>
          <w:kern w:val="0"/>
          <w:sz w:val="24"/>
          <w:szCs w:val="24"/>
        </w:rPr>
        <w:lastRenderedPageBreak/>
        <w:t>权局网站上公示5个工作日，对公示无异议的，</w:t>
      </w:r>
      <w:proofErr w:type="gramStart"/>
      <w:r w:rsidRPr="005902D4">
        <w:rPr>
          <w:rFonts w:ascii="宋体" w:eastAsia="宋体" w:hAnsi="宋体" w:cs="宋体" w:hint="eastAsia"/>
          <w:color w:val="4C4C4C"/>
          <w:kern w:val="0"/>
          <w:sz w:val="24"/>
          <w:szCs w:val="24"/>
        </w:rPr>
        <w:t>作出</w:t>
      </w:r>
      <w:proofErr w:type="gramEnd"/>
      <w:r w:rsidRPr="005902D4">
        <w:rPr>
          <w:rFonts w:ascii="宋体" w:eastAsia="宋体" w:hAnsi="宋体" w:cs="宋体" w:hint="eastAsia"/>
          <w:color w:val="4C4C4C"/>
          <w:kern w:val="0"/>
          <w:sz w:val="24"/>
          <w:szCs w:val="24"/>
        </w:rPr>
        <w:t>给予资助的决定；对初审不合格，经补正材料仍不合格的申请人，将</w:t>
      </w:r>
      <w:proofErr w:type="gramStart"/>
      <w:r w:rsidRPr="005902D4">
        <w:rPr>
          <w:rFonts w:ascii="宋体" w:eastAsia="宋体" w:hAnsi="宋体" w:cs="宋体" w:hint="eastAsia"/>
          <w:color w:val="4C4C4C"/>
          <w:kern w:val="0"/>
          <w:sz w:val="24"/>
          <w:szCs w:val="24"/>
        </w:rPr>
        <w:t>作出</w:t>
      </w:r>
      <w:proofErr w:type="gramEnd"/>
      <w:r w:rsidRPr="005902D4">
        <w:rPr>
          <w:rFonts w:ascii="宋体" w:eastAsia="宋体" w:hAnsi="宋体" w:cs="宋体" w:hint="eastAsia"/>
          <w:color w:val="4C4C4C"/>
          <w:kern w:val="0"/>
          <w:sz w:val="24"/>
          <w:szCs w:val="24"/>
        </w:rPr>
        <w:t>不予资助的决定。</w:t>
      </w:r>
      <w:r w:rsidRPr="005902D4">
        <w:rPr>
          <w:rFonts w:ascii="宋体" w:eastAsia="宋体" w:hAnsi="宋体" w:cs="宋体" w:hint="eastAsia"/>
          <w:color w:val="4C4C4C"/>
          <w:kern w:val="0"/>
          <w:sz w:val="24"/>
          <w:szCs w:val="24"/>
        </w:rPr>
        <w:br/>
        <w:t>3．</w:t>
      </w:r>
      <w:proofErr w:type="gramStart"/>
      <w:r w:rsidRPr="005902D4">
        <w:rPr>
          <w:rFonts w:ascii="宋体" w:eastAsia="宋体" w:hAnsi="宋体" w:cs="宋体" w:hint="eastAsia"/>
          <w:color w:val="4C4C4C"/>
          <w:kern w:val="0"/>
          <w:sz w:val="24"/>
          <w:szCs w:val="24"/>
        </w:rPr>
        <w:t>作出</w:t>
      </w:r>
      <w:proofErr w:type="gramEnd"/>
      <w:r w:rsidRPr="005902D4">
        <w:rPr>
          <w:rFonts w:ascii="宋体" w:eastAsia="宋体" w:hAnsi="宋体" w:cs="宋体" w:hint="eastAsia"/>
          <w:color w:val="4C4C4C"/>
          <w:kern w:val="0"/>
          <w:sz w:val="24"/>
          <w:szCs w:val="24"/>
        </w:rPr>
        <w:t>给予资助的决定后，将专利资助费用拨付到专利申请人、权利人提供的银行账户。</w:t>
      </w:r>
      <w:r w:rsidRPr="005902D4">
        <w:rPr>
          <w:rFonts w:ascii="宋体" w:eastAsia="宋体" w:hAnsi="宋体" w:cs="宋体" w:hint="eastAsia"/>
          <w:color w:val="4C4C4C"/>
          <w:kern w:val="0"/>
          <w:sz w:val="24"/>
          <w:szCs w:val="24"/>
        </w:rPr>
        <w:br/>
        <w:t>第十条对于弄虚作假、恶意套取专利资助资金的申请人，限期收回已拨付的资助资金；情节严重的，依法追究相关法律责任。</w:t>
      </w:r>
      <w:r w:rsidRPr="005902D4">
        <w:rPr>
          <w:rFonts w:ascii="宋体" w:eastAsia="宋体" w:hAnsi="宋体" w:cs="宋体" w:hint="eastAsia"/>
          <w:color w:val="4C4C4C"/>
          <w:kern w:val="0"/>
          <w:sz w:val="24"/>
          <w:szCs w:val="24"/>
        </w:rPr>
        <w:br/>
        <w:t>第十一条本办法由市知识产权局负责解释。</w:t>
      </w:r>
      <w:r w:rsidRPr="005902D4">
        <w:rPr>
          <w:rFonts w:ascii="宋体" w:eastAsia="宋体" w:hAnsi="宋体" w:cs="宋体" w:hint="eastAsia"/>
          <w:color w:val="4C4C4C"/>
          <w:kern w:val="0"/>
          <w:sz w:val="24"/>
          <w:szCs w:val="24"/>
        </w:rPr>
        <w:br/>
        <w:t>第十二条本办法自2016年8月1日起施行。原《重庆市专利资助办法》（试行）（</w:t>
      </w:r>
      <w:proofErr w:type="gramStart"/>
      <w:r w:rsidRPr="005902D4">
        <w:rPr>
          <w:rFonts w:ascii="宋体" w:eastAsia="宋体" w:hAnsi="宋体" w:cs="宋体" w:hint="eastAsia"/>
          <w:color w:val="4C4C4C"/>
          <w:kern w:val="0"/>
          <w:sz w:val="24"/>
          <w:szCs w:val="24"/>
        </w:rPr>
        <w:t>渝财教</w:t>
      </w:r>
      <w:proofErr w:type="gramEnd"/>
      <w:r w:rsidRPr="005902D4">
        <w:rPr>
          <w:rFonts w:ascii="宋体" w:eastAsia="宋体" w:hAnsi="宋体" w:cs="宋体" w:hint="eastAsia"/>
          <w:color w:val="4C4C4C"/>
          <w:kern w:val="0"/>
          <w:sz w:val="24"/>
          <w:szCs w:val="24"/>
        </w:rPr>
        <w:t>〔2008〕54号）同时废止。</w:t>
      </w:r>
    </w:p>
    <w:p w:rsidR="00732E74" w:rsidRPr="005902D4" w:rsidRDefault="00732E74" w:rsidP="00732E74">
      <w:pPr>
        <w:widowControl/>
        <w:shd w:val="clear" w:color="auto" w:fill="FFFFFF"/>
        <w:spacing w:line="480" w:lineRule="auto"/>
        <w:ind w:firstLine="480"/>
        <w:rPr>
          <w:rFonts w:ascii="宋体" w:eastAsia="宋体" w:hAnsi="宋体" w:cs="宋体"/>
          <w:color w:val="4C4C4C"/>
          <w:kern w:val="0"/>
          <w:sz w:val="24"/>
          <w:szCs w:val="24"/>
        </w:rPr>
      </w:pPr>
      <w:r w:rsidRPr="005902D4">
        <w:rPr>
          <w:rFonts w:ascii="宋体" w:eastAsia="宋体" w:hAnsi="宋体" w:cs="宋体" w:hint="eastAsia"/>
          <w:color w:val="4C4C4C"/>
          <w:kern w:val="0"/>
          <w:sz w:val="24"/>
          <w:szCs w:val="24"/>
        </w:rPr>
        <w:br/>
        <w:t>附件：1．重庆市专利资助申请表</w:t>
      </w:r>
      <w:r w:rsidRPr="005902D4">
        <w:rPr>
          <w:rFonts w:ascii="宋体" w:eastAsia="宋体" w:hAnsi="宋体" w:cs="宋体" w:hint="eastAsia"/>
          <w:color w:val="4C4C4C"/>
          <w:kern w:val="0"/>
          <w:sz w:val="24"/>
          <w:szCs w:val="24"/>
        </w:rPr>
        <w:br/>
        <w:t>2．重庆市专利资助明细表</w:t>
      </w:r>
      <w:r w:rsidRPr="005902D4">
        <w:rPr>
          <w:rFonts w:ascii="宋体" w:eastAsia="宋体" w:hAnsi="宋体" w:cs="宋体" w:hint="eastAsia"/>
          <w:color w:val="4C4C4C"/>
          <w:kern w:val="0"/>
          <w:sz w:val="24"/>
          <w:szCs w:val="24"/>
        </w:rPr>
        <w:br/>
        <w:t>3．《重庆市专利资助办法》的施行时间及过渡方案</w:t>
      </w:r>
    </w:p>
    <w:p w:rsidR="00732E74" w:rsidRPr="005902D4" w:rsidRDefault="00732E74" w:rsidP="00732E74">
      <w:pPr>
        <w:widowControl/>
        <w:shd w:val="clear" w:color="auto" w:fill="FFFFFF"/>
        <w:spacing w:line="480" w:lineRule="auto"/>
        <w:ind w:firstLine="480"/>
        <w:rPr>
          <w:rFonts w:ascii="宋体" w:eastAsia="宋体" w:hAnsi="宋体" w:cs="宋体"/>
          <w:color w:val="4C4C4C"/>
          <w:kern w:val="0"/>
          <w:sz w:val="24"/>
          <w:szCs w:val="24"/>
        </w:rPr>
      </w:pPr>
      <w:r>
        <w:rPr>
          <w:rFonts w:ascii="宋体" w:eastAsia="宋体" w:hAnsi="宋体" w:cs="宋体"/>
          <w:noProof/>
          <w:color w:val="4C4C4C"/>
          <w:kern w:val="0"/>
          <w:sz w:val="24"/>
          <w:szCs w:val="24"/>
        </w:rPr>
        <w:drawing>
          <wp:inline distT="0" distB="0" distL="0" distR="0" wp14:anchorId="796D24ED" wp14:editId="6B2EA170">
            <wp:extent cx="152400" cy="152400"/>
            <wp:effectExtent l="0" t="0" r="0" b="0"/>
            <wp:docPr id="6" name="图片 6" descr="http://www.cqipo.gov.cn/smax/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qipo.gov.cn/smax/ewebeditor/sysimage/icon16/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gtFrame="_blank" w:history="1">
        <w:r w:rsidRPr="005902D4">
          <w:rPr>
            <w:rFonts w:ascii="宋体" w:eastAsia="宋体" w:hAnsi="宋体" w:cs="宋体" w:hint="eastAsia"/>
            <w:color w:val="4E4D4D"/>
            <w:kern w:val="0"/>
            <w:sz w:val="24"/>
            <w:szCs w:val="24"/>
          </w:rPr>
          <w:t>重庆市专利资助申请表.</w:t>
        </w:r>
        <w:proofErr w:type="gramStart"/>
        <w:r w:rsidRPr="005902D4">
          <w:rPr>
            <w:rFonts w:ascii="宋体" w:eastAsia="宋体" w:hAnsi="宋体" w:cs="宋体" w:hint="eastAsia"/>
            <w:color w:val="4E4D4D"/>
            <w:kern w:val="0"/>
            <w:sz w:val="24"/>
            <w:szCs w:val="24"/>
          </w:rPr>
          <w:t>doc</w:t>
        </w:r>
        <w:proofErr w:type="gramEnd"/>
      </w:hyperlink>
    </w:p>
    <w:p w:rsidR="00732E74" w:rsidRPr="005902D4" w:rsidRDefault="00732E74" w:rsidP="00732E74">
      <w:pPr>
        <w:widowControl/>
        <w:shd w:val="clear" w:color="auto" w:fill="FFFFFF"/>
        <w:spacing w:line="480" w:lineRule="auto"/>
        <w:ind w:firstLine="480"/>
        <w:rPr>
          <w:rFonts w:ascii="宋体" w:eastAsia="宋体" w:hAnsi="宋体" w:cs="宋体"/>
          <w:color w:val="4C4C4C"/>
          <w:kern w:val="0"/>
          <w:sz w:val="24"/>
          <w:szCs w:val="24"/>
        </w:rPr>
      </w:pPr>
      <w:r>
        <w:rPr>
          <w:rFonts w:ascii="宋体" w:eastAsia="宋体" w:hAnsi="宋体" w:cs="宋体"/>
          <w:noProof/>
          <w:color w:val="4C4C4C"/>
          <w:kern w:val="0"/>
          <w:sz w:val="24"/>
          <w:szCs w:val="24"/>
        </w:rPr>
        <w:drawing>
          <wp:inline distT="0" distB="0" distL="0" distR="0" wp14:anchorId="13DF50F1" wp14:editId="7930DFAD">
            <wp:extent cx="152400" cy="152400"/>
            <wp:effectExtent l="0" t="0" r="0" b="0"/>
            <wp:docPr id="5" name="图片 5" descr="http://www.cqipo.gov.cn/smax/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qipo.gov.cn/smax/ewebeditor/sysimage/icon16/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tgtFrame="_blank" w:history="1">
        <w:r w:rsidRPr="005902D4">
          <w:rPr>
            <w:rFonts w:ascii="宋体" w:eastAsia="宋体" w:hAnsi="宋体" w:cs="宋体" w:hint="eastAsia"/>
            <w:color w:val="4E4D4D"/>
            <w:kern w:val="0"/>
            <w:sz w:val="24"/>
            <w:szCs w:val="24"/>
          </w:rPr>
          <w:t>重庆市专利资助明细表.</w:t>
        </w:r>
        <w:proofErr w:type="gramStart"/>
        <w:r w:rsidRPr="005902D4">
          <w:rPr>
            <w:rFonts w:ascii="宋体" w:eastAsia="宋体" w:hAnsi="宋体" w:cs="宋体" w:hint="eastAsia"/>
            <w:color w:val="4E4D4D"/>
            <w:kern w:val="0"/>
            <w:sz w:val="24"/>
            <w:szCs w:val="24"/>
          </w:rPr>
          <w:t>doc</w:t>
        </w:r>
        <w:proofErr w:type="gramEnd"/>
      </w:hyperlink>
    </w:p>
    <w:p w:rsidR="00732E74" w:rsidRPr="005902D4" w:rsidRDefault="00732E74" w:rsidP="00732E74">
      <w:pPr>
        <w:pStyle w:val="a9"/>
        <w:widowControl/>
        <w:numPr>
          <w:ilvl w:val="0"/>
          <w:numId w:val="1"/>
        </w:numPr>
        <w:shd w:val="clear" w:color="auto" w:fill="FFFFFF"/>
        <w:spacing w:line="480" w:lineRule="auto"/>
        <w:ind w:firstLineChars="0"/>
        <w:rPr>
          <w:rFonts w:ascii="宋体" w:eastAsia="宋体" w:hAnsi="宋体" w:cs="宋体"/>
          <w:color w:val="4C4C4C"/>
          <w:kern w:val="0"/>
          <w:sz w:val="24"/>
          <w:szCs w:val="24"/>
        </w:rPr>
      </w:pPr>
      <w:hyperlink r:id="rId9" w:tgtFrame="_blank" w:history="1">
        <w:r w:rsidRPr="005902D4">
          <w:rPr>
            <w:rFonts w:ascii="宋体" w:eastAsia="宋体" w:hAnsi="宋体" w:cs="宋体" w:hint="eastAsia"/>
            <w:color w:val="4E4D4D"/>
            <w:kern w:val="0"/>
            <w:sz w:val="24"/>
            <w:szCs w:val="24"/>
          </w:rPr>
          <w:t>《重庆市专利资助办法》的施行时间及过渡方案.doc</w:t>
        </w:r>
      </w:hyperlink>
    </w:p>
    <w:p w:rsidR="00560F0F" w:rsidRPr="00732E74" w:rsidRDefault="00560F0F" w:rsidP="00732E74">
      <w:bookmarkStart w:id="1" w:name="_GoBack"/>
      <w:bookmarkEnd w:id="1"/>
    </w:p>
    <w:sectPr w:rsidR="00560F0F" w:rsidRPr="00732E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说明: http://www.cqipo.gov.cn/smax/ewebeditor/sysimage/icon16/doc.gif" style="width:12pt;height:12pt;visibility:visible;mso-wrap-style:square" o:bullet="t">
        <v:imagedata r:id="rId1" o:title="doc"/>
      </v:shape>
    </w:pict>
  </w:numPicBullet>
  <w:abstractNum w:abstractNumId="0">
    <w:nsid w:val="45173381"/>
    <w:multiLevelType w:val="hybridMultilevel"/>
    <w:tmpl w:val="35DE0026"/>
    <w:lvl w:ilvl="0" w:tplc="FEA24A2A">
      <w:start w:val="1"/>
      <w:numFmt w:val="bullet"/>
      <w:lvlText w:val=""/>
      <w:lvlPicBulletId w:val="0"/>
      <w:lvlJc w:val="left"/>
      <w:pPr>
        <w:tabs>
          <w:tab w:val="num" w:pos="420"/>
        </w:tabs>
        <w:ind w:left="420" w:firstLine="0"/>
      </w:pPr>
      <w:rPr>
        <w:rFonts w:ascii="Symbol" w:hAnsi="Symbol" w:hint="default"/>
      </w:rPr>
    </w:lvl>
    <w:lvl w:ilvl="1" w:tplc="B20C26D8" w:tentative="1">
      <w:start w:val="1"/>
      <w:numFmt w:val="bullet"/>
      <w:lvlText w:val=""/>
      <w:lvlJc w:val="left"/>
      <w:pPr>
        <w:tabs>
          <w:tab w:val="num" w:pos="840"/>
        </w:tabs>
        <w:ind w:left="840" w:firstLine="0"/>
      </w:pPr>
      <w:rPr>
        <w:rFonts w:ascii="Symbol" w:hAnsi="Symbol" w:hint="default"/>
      </w:rPr>
    </w:lvl>
    <w:lvl w:ilvl="2" w:tplc="A67445B0" w:tentative="1">
      <w:start w:val="1"/>
      <w:numFmt w:val="bullet"/>
      <w:lvlText w:val=""/>
      <w:lvlJc w:val="left"/>
      <w:pPr>
        <w:tabs>
          <w:tab w:val="num" w:pos="1260"/>
        </w:tabs>
        <w:ind w:left="1260" w:firstLine="0"/>
      </w:pPr>
      <w:rPr>
        <w:rFonts w:ascii="Symbol" w:hAnsi="Symbol" w:hint="default"/>
      </w:rPr>
    </w:lvl>
    <w:lvl w:ilvl="3" w:tplc="BD783A78" w:tentative="1">
      <w:start w:val="1"/>
      <w:numFmt w:val="bullet"/>
      <w:lvlText w:val=""/>
      <w:lvlJc w:val="left"/>
      <w:pPr>
        <w:tabs>
          <w:tab w:val="num" w:pos="1680"/>
        </w:tabs>
        <w:ind w:left="1680" w:firstLine="0"/>
      </w:pPr>
      <w:rPr>
        <w:rFonts w:ascii="Symbol" w:hAnsi="Symbol" w:hint="default"/>
      </w:rPr>
    </w:lvl>
    <w:lvl w:ilvl="4" w:tplc="86E0E88A" w:tentative="1">
      <w:start w:val="1"/>
      <w:numFmt w:val="bullet"/>
      <w:lvlText w:val=""/>
      <w:lvlJc w:val="left"/>
      <w:pPr>
        <w:tabs>
          <w:tab w:val="num" w:pos="2100"/>
        </w:tabs>
        <w:ind w:left="2100" w:firstLine="0"/>
      </w:pPr>
      <w:rPr>
        <w:rFonts w:ascii="Symbol" w:hAnsi="Symbol" w:hint="default"/>
      </w:rPr>
    </w:lvl>
    <w:lvl w:ilvl="5" w:tplc="ADEE21FE" w:tentative="1">
      <w:start w:val="1"/>
      <w:numFmt w:val="bullet"/>
      <w:lvlText w:val=""/>
      <w:lvlJc w:val="left"/>
      <w:pPr>
        <w:tabs>
          <w:tab w:val="num" w:pos="2520"/>
        </w:tabs>
        <w:ind w:left="2520" w:firstLine="0"/>
      </w:pPr>
      <w:rPr>
        <w:rFonts w:ascii="Symbol" w:hAnsi="Symbol" w:hint="default"/>
      </w:rPr>
    </w:lvl>
    <w:lvl w:ilvl="6" w:tplc="57C20BD8" w:tentative="1">
      <w:start w:val="1"/>
      <w:numFmt w:val="bullet"/>
      <w:lvlText w:val=""/>
      <w:lvlJc w:val="left"/>
      <w:pPr>
        <w:tabs>
          <w:tab w:val="num" w:pos="2940"/>
        </w:tabs>
        <w:ind w:left="2940" w:firstLine="0"/>
      </w:pPr>
      <w:rPr>
        <w:rFonts w:ascii="Symbol" w:hAnsi="Symbol" w:hint="default"/>
      </w:rPr>
    </w:lvl>
    <w:lvl w:ilvl="7" w:tplc="DD3AB0BE" w:tentative="1">
      <w:start w:val="1"/>
      <w:numFmt w:val="bullet"/>
      <w:lvlText w:val=""/>
      <w:lvlJc w:val="left"/>
      <w:pPr>
        <w:tabs>
          <w:tab w:val="num" w:pos="3360"/>
        </w:tabs>
        <w:ind w:left="3360" w:firstLine="0"/>
      </w:pPr>
      <w:rPr>
        <w:rFonts w:ascii="Symbol" w:hAnsi="Symbol" w:hint="default"/>
      </w:rPr>
    </w:lvl>
    <w:lvl w:ilvl="8" w:tplc="F83EF11C" w:tentative="1">
      <w:start w:val="1"/>
      <w:numFmt w:val="bullet"/>
      <w:lvlText w:val=""/>
      <w:lvlJc w:val="left"/>
      <w:pPr>
        <w:tabs>
          <w:tab w:val="num" w:pos="3780"/>
        </w:tabs>
        <w:ind w:left="3780" w:firstLine="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2B6ED8"/>
    <w:rsid w:val="003079FD"/>
    <w:rsid w:val="003502E8"/>
    <w:rsid w:val="00466F03"/>
    <w:rsid w:val="00487221"/>
    <w:rsid w:val="00494042"/>
    <w:rsid w:val="004F06FC"/>
    <w:rsid w:val="00525CD6"/>
    <w:rsid w:val="00530FEA"/>
    <w:rsid w:val="00560F0F"/>
    <w:rsid w:val="00583C9F"/>
    <w:rsid w:val="005C24A0"/>
    <w:rsid w:val="005F762E"/>
    <w:rsid w:val="00605B74"/>
    <w:rsid w:val="00635650"/>
    <w:rsid w:val="00647856"/>
    <w:rsid w:val="00667609"/>
    <w:rsid w:val="00686C6A"/>
    <w:rsid w:val="006A0FC8"/>
    <w:rsid w:val="0070532D"/>
    <w:rsid w:val="0070727A"/>
    <w:rsid w:val="00732E74"/>
    <w:rsid w:val="0076721A"/>
    <w:rsid w:val="007C71DC"/>
    <w:rsid w:val="007E1461"/>
    <w:rsid w:val="008050A2"/>
    <w:rsid w:val="008137D7"/>
    <w:rsid w:val="00830E35"/>
    <w:rsid w:val="00951504"/>
    <w:rsid w:val="009B5D7F"/>
    <w:rsid w:val="009C0AEF"/>
    <w:rsid w:val="00A32059"/>
    <w:rsid w:val="00A404A4"/>
    <w:rsid w:val="00AC03D2"/>
    <w:rsid w:val="00B16DD1"/>
    <w:rsid w:val="00B43C4D"/>
    <w:rsid w:val="00B44030"/>
    <w:rsid w:val="00BC65B1"/>
    <w:rsid w:val="00BD2ABE"/>
    <w:rsid w:val="00C674B3"/>
    <w:rsid w:val="00D759FC"/>
    <w:rsid w:val="00E03EB6"/>
    <w:rsid w:val="00E26CDB"/>
    <w:rsid w:val="00EA59C0"/>
    <w:rsid w:val="00ED1FA6"/>
    <w:rsid w:val="00EF500B"/>
    <w:rsid w:val="00F15CC2"/>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E74"/>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E74"/>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ipo.gov.cn/upfiles/201608/20160830202737513.doc" TargetMode="External"/><Relationship Id="rId3" Type="http://schemas.microsoft.com/office/2007/relationships/stylesWithEffects" Target="stylesWithEffects.xml"/><Relationship Id="rId7" Type="http://schemas.openxmlformats.org/officeDocument/2006/relationships/hyperlink" Target="http://www.cqipo.gov.cn/upfiles/201608/2016083020272552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qipo.gov.cn/upfiles/201608/20160830202711628.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1468</Characters>
  <Application>Microsoft Office Word</Application>
  <DocSecurity>0</DocSecurity>
  <Lines>12</Lines>
  <Paragraphs>3</Paragraphs>
  <ScaleCrop>false</ScaleCrop>
  <Company>CHINA</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2019-04-29T02:02:00Z</dcterms:created>
  <dcterms:modified xsi:type="dcterms:W3CDTF">2019-04-29T02:02:00Z</dcterms:modified>
</cp:coreProperties>
</file>