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DD" w:rsidRPr="00975259" w:rsidRDefault="00B136DD" w:rsidP="00B136DD">
      <w:pPr>
        <w:keepNext/>
        <w:keepLines/>
        <w:spacing w:before="260" w:after="260" w:line="415" w:lineRule="auto"/>
        <w:outlineLvl w:val="1"/>
        <w:rPr>
          <w:rFonts w:ascii="宋体" w:eastAsia="宋体" w:hAnsi="宋体" w:cs="Times New Roman"/>
          <w:b/>
          <w:bCs/>
          <w:color w:val="FF0000"/>
          <w:sz w:val="36"/>
          <w:szCs w:val="36"/>
        </w:rPr>
      </w:pPr>
      <w:bookmarkStart w:id="0" w:name="_Toc7397991"/>
      <w:r w:rsidRPr="00975259">
        <w:rPr>
          <w:rFonts w:ascii="宋体" w:eastAsia="宋体" w:hAnsi="宋体" w:cs="Times New Roman" w:hint="eastAsia"/>
          <w:b/>
          <w:bCs/>
          <w:color w:val="FF0000"/>
          <w:sz w:val="36"/>
          <w:szCs w:val="36"/>
        </w:rPr>
        <w:t>70《财政部 国家税务总局关于促进科技成果转化有关税收政策的通知》</w:t>
      </w:r>
      <w:bookmarkEnd w:id="0"/>
    </w:p>
    <w:p w:rsidR="00B136DD" w:rsidRDefault="00B136DD" w:rsidP="00B136DD">
      <w:pPr>
        <w:pStyle w:val="a3"/>
        <w:shd w:val="clear" w:color="auto" w:fill="FFFFFF"/>
        <w:spacing w:before="0" w:beforeAutospacing="0" w:after="300" w:afterAutospacing="0"/>
        <w:jc w:val="center"/>
        <w:rPr>
          <w:rFonts w:asciiTheme="minorEastAsia" w:eastAsiaTheme="minorEastAsia" w:hAnsiTheme="minorEastAsia"/>
          <w:color w:val="FF0000"/>
          <w:sz w:val="36"/>
          <w:szCs w:val="36"/>
        </w:rPr>
      </w:pPr>
      <w:r>
        <w:t>财税字[1999]45号</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各省、自治区、直辖市、计划单列市财政厅(局)、国家税务局、地方税务局：</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为贯彻落实《中华人民共和国科学技术进步法》和《中华人民共和国促进科技成果转化法》，鼓励高新技术产业发展，经国务院批准，现将科研机构、高等学校研究开发高新技术、转化科技成果有关税收政策通知如下：</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一、科研机构的技术转让收入继续免征营业税，对高等学校的技术转让收入自1999年5月1日起免征营业税。</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二、科研机构、高等学校服务于各业的技术成果转让、技术培训、技术咨询、技术服务、技术承包所取得的</w:t>
      </w:r>
      <w:bookmarkStart w:id="1" w:name="_GoBack"/>
      <w:bookmarkEnd w:id="1"/>
      <w:r w:rsidRPr="00877D19">
        <w:rPr>
          <w:rFonts w:asciiTheme="minorEastAsia" w:hAnsiTheme="minorEastAsia"/>
          <w:color w:val="000000" w:themeColor="text1"/>
        </w:rPr>
        <w:t>技术性服务收入暂免征收企业所得税。</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三、自1999年7月1日起，科研机构、高等学校转化职务科技成果以股份或出资比例等股权形式给予个人奖励，获奖人在取得股份、出资比例时，暂不缴纳个人所得税，取得按股份、出资比例分红或转让股权、出资比例所得时，应依法缴纳个人所得税。有关此项的具体操作规定，由国家税务总局另行制定。</w:t>
      </w:r>
    </w:p>
    <w:p w:rsidR="00B136DD" w:rsidRPr="00877D19" w:rsidRDefault="00B136DD" w:rsidP="00B136DD">
      <w:pPr>
        <w:pStyle w:val="a3"/>
        <w:shd w:val="clear" w:color="auto" w:fill="FFFFFF"/>
        <w:spacing w:before="0" w:beforeAutospacing="0" w:after="300" w:afterAutospacing="0"/>
        <w:jc w:val="both"/>
        <w:rPr>
          <w:rFonts w:asciiTheme="minorEastAsia" w:hAnsiTheme="minorEastAsia"/>
          <w:color w:val="000000" w:themeColor="text1"/>
        </w:rPr>
      </w:pPr>
      <w:r w:rsidRPr="00877D19">
        <w:rPr>
          <w:rFonts w:asciiTheme="minorEastAsia" w:hAnsiTheme="minorEastAsia"/>
          <w:color w:val="000000" w:themeColor="text1"/>
        </w:rPr>
        <w:t> </w:t>
      </w:r>
    </w:p>
    <w:p w:rsidR="00B136DD" w:rsidRPr="00877D19" w:rsidRDefault="00B136DD" w:rsidP="00B136DD">
      <w:pPr>
        <w:pStyle w:val="a3"/>
        <w:shd w:val="clear" w:color="auto" w:fill="FFFFFF"/>
        <w:spacing w:before="0" w:beforeAutospacing="0" w:after="300" w:afterAutospacing="0"/>
        <w:jc w:val="right"/>
        <w:rPr>
          <w:rFonts w:asciiTheme="minorEastAsia" w:hAnsiTheme="minorEastAsia"/>
          <w:color w:val="000000" w:themeColor="text1"/>
        </w:rPr>
      </w:pPr>
      <w:r w:rsidRPr="00877D19">
        <w:rPr>
          <w:rFonts w:asciiTheme="minorEastAsia" w:hAnsiTheme="minorEastAsia"/>
          <w:color w:val="000000" w:themeColor="text1"/>
        </w:rPr>
        <w:t>财政部 国家税务总局</w:t>
      </w:r>
    </w:p>
    <w:p w:rsidR="00B136DD" w:rsidRDefault="00B136DD" w:rsidP="00B136DD">
      <w:pPr>
        <w:pStyle w:val="a3"/>
        <w:shd w:val="clear" w:color="auto" w:fill="FFFFFF"/>
        <w:spacing w:before="0" w:beforeAutospacing="0" w:after="300" w:afterAutospacing="0"/>
        <w:jc w:val="right"/>
        <w:rPr>
          <w:rFonts w:asciiTheme="minorEastAsia" w:hAnsiTheme="minorEastAsia"/>
          <w:color w:val="000000" w:themeColor="text1"/>
        </w:rPr>
      </w:pPr>
      <w:r w:rsidRPr="00877D19">
        <w:rPr>
          <w:rFonts w:asciiTheme="minorEastAsia" w:hAnsiTheme="minorEastAsia"/>
          <w:color w:val="000000" w:themeColor="text1"/>
        </w:rPr>
        <w:t>一九九九年五月二十七日</w:t>
      </w:r>
    </w:p>
    <w:p w:rsidR="00560F0F" w:rsidRPr="00B136DD" w:rsidRDefault="00560F0F" w:rsidP="00B136DD"/>
    <w:sectPr w:rsidR="00560F0F" w:rsidRPr="00B136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A32059"/>
    <w:rsid w:val="00A404A4"/>
    <w:rsid w:val="00A41EE1"/>
    <w:rsid w:val="00AC03D2"/>
    <w:rsid w:val="00AD3508"/>
    <w:rsid w:val="00B136DD"/>
    <w:rsid w:val="00B16DD1"/>
    <w:rsid w:val="00B43C4D"/>
    <w:rsid w:val="00B44030"/>
    <w:rsid w:val="00B93B86"/>
    <w:rsid w:val="00BC65B1"/>
    <w:rsid w:val="00BD2ABE"/>
    <w:rsid w:val="00C674B3"/>
    <w:rsid w:val="00CA6020"/>
    <w:rsid w:val="00D42A22"/>
    <w:rsid w:val="00D759FC"/>
    <w:rsid w:val="00E03EB6"/>
    <w:rsid w:val="00E26CDB"/>
    <w:rsid w:val="00EA59C0"/>
    <w:rsid w:val="00ED1FA6"/>
    <w:rsid w:val="00EF500B"/>
    <w:rsid w:val="00F15CC2"/>
    <w:rsid w:val="00F342E7"/>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D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6D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CHINA</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2019-04-29T02:12:00Z</dcterms:created>
  <dcterms:modified xsi:type="dcterms:W3CDTF">2019-04-29T02:13:00Z</dcterms:modified>
</cp:coreProperties>
</file>